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5B11"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513F20D5" w14:textId="48F7F7E8" w:rsidR="00400E85"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Pr>
          <w:rFonts w:ascii="Times New Roman" w:eastAsia="Times New Roman" w:hAnsi="Times New Roman" w:cs="Times New Roman"/>
          <w:b/>
          <w:noProof/>
          <w:kern w:val="0"/>
          <w:sz w:val="20"/>
          <w:szCs w:val="20"/>
          <w14:ligatures w14:val="none"/>
        </w:rPr>
        <w:drawing>
          <wp:inline distT="0" distB="0" distL="0" distR="0" wp14:anchorId="40748732" wp14:editId="29D5969A">
            <wp:extent cx="1774190" cy="536575"/>
            <wp:effectExtent l="0" t="0" r="0" b="0"/>
            <wp:docPr id="154156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536575"/>
                    </a:xfrm>
                    <a:prstGeom prst="rect">
                      <a:avLst/>
                    </a:prstGeom>
                    <a:noFill/>
                  </pic:spPr>
                </pic:pic>
              </a:graphicData>
            </a:graphic>
          </wp:inline>
        </w:drawing>
      </w:r>
    </w:p>
    <w:p w14:paraId="4F6857D3" w14:textId="1589CC2F" w:rsidR="00266B70" w:rsidRPr="007C5892" w:rsidRDefault="00266B70" w:rsidP="007C5892">
      <w:pPr>
        <w:spacing w:after="0"/>
        <w:jc w:val="center"/>
        <w:rPr>
          <w:rFonts w:ascii="Times New Roman" w:eastAsia="Times New Roman" w:hAnsi="Times New Roman" w:cs="Times New Roman"/>
          <w:b/>
          <w:kern w:val="0"/>
          <w:sz w:val="24"/>
          <w:szCs w:val="24"/>
          <w14:ligatures w14:val="none"/>
        </w:rPr>
      </w:pPr>
      <w:r w:rsidRPr="007C5892">
        <w:rPr>
          <w:rFonts w:ascii="Times New Roman" w:eastAsia="Times New Roman" w:hAnsi="Times New Roman" w:cs="Times New Roman"/>
          <w:b/>
          <w:kern w:val="0"/>
          <w:sz w:val="24"/>
          <w:szCs w:val="24"/>
          <w14:ligatures w14:val="none"/>
        </w:rPr>
        <w:t>__________________________________________</w:t>
      </w:r>
    </w:p>
    <w:p w14:paraId="526BD170" w14:textId="6F26AA13" w:rsidR="00266B70" w:rsidRDefault="00266B70" w:rsidP="00266B70">
      <w:pPr>
        <w:spacing w:after="200" w:line="240" w:lineRule="auto"/>
        <w:ind w:right="-286"/>
        <w:contextualSpacing/>
        <w:jc w:val="center"/>
        <w:rPr>
          <w:rFonts w:ascii="Times New Roman" w:eastAsia="Times New Roman" w:hAnsi="Times New Roman" w:cs="Times New Roman"/>
          <w:b/>
          <w:kern w:val="0"/>
          <w:sz w:val="20"/>
          <w:szCs w:val="20"/>
          <w14:ligatures w14:val="none"/>
        </w:rPr>
      </w:pPr>
      <w:r w:rsidRPr="00571C21">
        <w:rPr>
          <w:rFonts w:ascii="Arial" w:eastAsia="Times New Roman" w:hAnsi="Arial" w:cs="Arial"/>
          <w:b/>
          <w:color w:val="00B0F0"/>
          <w:kern w:val="0"/>
          <w:sz w:val="18"/>
          <w:szCs w:val="18"/>
          <w14:ligatures w14:val="none"/>
        </w:rPr>
        <w:t>_____________________________________________________________</w:t>
      </w:r>
    </w:p>
    <w:p w14:paraId="18CB4C64" w14:textId="77777777" w:rsidR="00266B70" w:rsidRDefault="00266B70"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59CBB78C" w14:textId="77777777" w:rsidR="002D517F" w:rsidRDefault="002D517F" w:rsidP="005025EA">
      <w:pPr>
        <w:spacing w:after="200" w:line="240" w:lineRule="auto"/>
        <w:ind w:right="-286"/>
        <w:contextualSpacing/>
        <w:jc w:val="both"/>
        <w:rPr>
          <w:rFonts w:ascii="Times New Roman" w:eastAsia="Times New Roman" w:hAnsi="Times New Roman" w:cs="Times New Roman"/>
          <w:b/>
          <w:kern w:val="0"/>
          <w:sz w:val="20"/>
          <w:szCs w:val="20"/>
          <w14:ligatures w14:val="none"/>
        </w:rPr>
      </w:pPr>
    </w:p>
    <w:p w14:paraId="7CF9A1E5" w14:textId="0A7BE18B" w:rsidR="00055CCE" w:rsidRPr="007C3F6A" w:rsidRDefault="005025EA" w:rsidP="005025EA">
      <w:pPr>
        <w:spacing w:after="200" w:line="240" w:lineRule="auto"/>
        <w:ind w:right="-286"/>
        <w:contextualSpacing/>
        <w:jc w:val="both"/>
        <w:rPr>
          <w:rFonts w:ascii="Arial" w:eastAsia="Times New Roman" w:hAnsi="Arial" w:cs="Arial"/>
          <w:b/>
          <w:kern w:val="0"/>
          <w:sz w:val="20"/>
          <w:szCs w:val="20"/>
          <w14:ligatures w14:val="none"/>
        </w:rPr>
      </w:pPr>
      <w:r w:rsidRPr="007C3F6A">
        <w:rPr>
          <w:rFonts w:ascii="Arial" w:eastAsia="Times New Roman" w:hAnsi="Arial" w:cs="Arial"/>
          <w:b/>
          <w:kern w:val="0"/>
          <w:sz w:val="20"/>
          <w:szCs w:val="20"/>
          <w14:ligatures w14:val="none"/>
        </w:rPr>
        <w:t xml:space="preserve">Lp </w:t>
      </w:r>
      <w:r w:rsidR="00055CCE" w:rsidRPr="007C3F6A">
        <w:rPr>
          <w:rFonts w:ascii="Arial" w:eastAsia="Times New Roman" w:hAnsi="Arial" w:cs="Arial"/>
          <w:b/>
          <w:kern w:val="0"/>
          <w:sz w:val="20"/>
          <w:szCs w:val="20"/>
          <w14:ligatures w14:val="none"/>
        </w:rPr>
        <w:t xml:space="preserve">Madis </w:t>
      </w:r>
      <w:proofErr w:type="spellStart"/>
      <w:r w:rsidR="00055CCE" w:rsidRPr="007C3F6A">
        <w:rPr>
          <w:rFonts w:ascii="Arial" w:eastAsia="Times New Roman" w:hAnsi="Arial" w:cs="Arial"/>
          <w:b/>
          <w:kern w:val="0"/>
          <w:sz w:val="20"/>
          <w:szCs w:val="20"/>
          <w14:ligatures w14:val="none"/>
        </w:rPr>
        <w:t>Timpson</w:t>
      </w:r>
      <w:proofErr w:type="spellEnd"/>
      <w:r w:rsidR="00181813" w:rsidRPr="007C3F6A">
        <w:rPr>
          <w:rFonts w:ascii="Arial" w:eastAsia="Times New Roman" w:hAnsi="Arial" w:cs="Arial"/>
          <w:b/>
          <w:kern w:val="0"/>
          <w:sz w:val="20"/>
          <w:szCs w:val="20"/>
          <w14:ligatures w14:val="none"/>
        </w:rPr>
        <w:t xml:space="preserve"> </w:t>
      </w:r>
      <w:r w:rsidR="00181813" w:rsidRPr="007C3F6A">
        <w:rPr>
          <w:rFonts w:ascii="Arial" w:eastAsia="Times New Roman" w:hAnsi="Arial" w:cs="Arial"/>
          <w:b/>
          <w:kern w:val="0"/>
          <w:sz w:val="20"/>
          <w:szCs w:val="20"/>
          <w14:ligatures w14:val="none"/>
        </w:rPr>
        <w:tab/>
      </w:r>
      <w:r w:rsidR="00181813" w:rsidRPr="007C3F6A">
        <w:rPr>
          <w:rFonts w:ascii="Arial" w:eastAsia="Times New Roman" w:hAnsi="Arial" w:cs="Arial"/>
          <w:b/>
          <w:kern w:val="0"/>
          <w:sz w:val="20"/>
          <w:szCs w:val="20"/>
          <w14:ligatures w14:val="none"/>
        </w:rPr>
        <w:tab/>
      </w:r>
      <w:r w:rsidR="00181813" w:rsidRPr="007C3F6A">
        <w:rPr>
          <w:rFonts w:ascii="Arial" w:eastAsia="Times New Roman" w:hAnsi="Arial" w:cs="Arial"/>
          <w:b/>
          <w:kern w:val="0"/>
          <w:sz w:val="20"/>
          <w:szCs w:val="20"/>
          <w14:ligatures w14:val="none"/>
        </w:rPr>
        <w:tab/>
      </w:r>
      <w:r w:rsidR="00482E6E" w:rsidRPr="007C3F6A">
        <w:rPr>
          <w:rFonts w:ascii="Arial" w:eastAsia="Times New Roman" w:hAnsi="Arial" w:cs="Arial"/>
          <w:b/>
          <w:kern w:val="0"/>
          <w:sz w:val="20"/>
          <w:szCs w:val="20"/>
          <w14:ligatures w14:val="none"/>
        </w:rPr>
        <w:tab/>
      </w:r>
      <w:r w:rsidR="00482E6E" w:rsidRPr="007C3F6A">
        <w:rPr>
          <w:rFonts w:ascii="Arial" w:eastAsia="Times New Roman" w:hAnsi="Arial" w:cs="Arial"/>
          <w:b/>
          <w:kern w:val="0"/>
          <w:sz w:val="20"/>
          <w:szCs w:val="20"/>
          <w14:ligatures w14:val="none"/>
        </w:rPr>
        <w:tab/>
      </w:r>
      <w:r w:rsidR="00482E6E" w:rsidRPr="007C3F6A">
        <w:rPr>
          <w:rFonts w:ascii="Arial" w:eastAsia="Times New Roman" w:hAnsi="Arial" w:cs="Arial"/>
          <w:b/>
          <w:kern w:val="0"/>
          <w:sz w:val="20"/>
          <w:szCs w:val="20"/>
          <w14:ligatures w14:val="none"/>
        </w:rPr>
        <w:tab/>
      </w:r>
      <w:r w:rsidR="00181813" w:rsidRPr="007C3F6A">
        <w:rPr>
          <w:rFonts w:ascii="Arial" w:eastAsia="Times New Roman" w:hAnsi="Arial" w:cs="Arial"/>
          <w:b/>
          <w:kern w:val="0"/>
          <w:sz w:val="20"/>
          <w:szCs w:val="20"/>
          <w14:ligatures w14:val="none"/>
        </w:rPr>
        <w:t>Teie:</w:t>
      </w:r>
      <w:r w:rsidR="00055CCE" w:rsidRPr="007C3F6A">
        <w:rPr>
          <w:rFonts w:ascii="Arial" w:eastAsia="Times New Roman" w:hAnsi="Arial" w:cs="Arial"/>
          <w:b/>
          <w:kern w:val="0"/>
          <w:sz w:val="20"/>
          <w:szCs w:val="20"/>
          <w14:ligatures w14:val="none"/>
        </w:rPr>
        <w:t xml:space="preserve">  21.05.2024 </w:t>
      </w:r>
      <w:r w:rsidR="00482E6E" w:rsidRPr="007C3F6A">
        <w:rPr>
          <w:rFonts w:ascii="Arial" w:eastAsia="Times New Roman" w:hAnsi="Arial" w:cs="Arial"/>
          <w:b/>
          <w:kern w:val="0"/>
          <w:sz w:val="20"/>
          <w:szCs w:val="20"/>
          <w14:ligatures w14:val="none"/>
        </w:rPr>
        <w:t xml:space="preserve"> </w:t>
      </w:r>
      <w:r w:rsidR="00055CCE" w:rsidRPr="007C3F6A">
        <w:rPr>
          <w:rFonts w:ascii="Arial" w:eastAsia="Times New Roman" w:hAnsi="Arial" w:cs="Arial"/>
          <w:b/>
          <w:kern w:val="0"/>
          <w:sz w:val="20"/>
          <w:szCs w:val="20"/>
          <w14:ligatures w14:val="none"/>
        </w:rPr>
        <w:t xml:space="preserve">nr 10-4/4356-1           </w:t>
      </w:r>
    </w:p>
    <w:p w14:paraId="3A032B5B" w14:textId="28087A3C" w:rsidR="005025EA" w:rsidRPr="007C3F6A" w:rsidRDefault="00055CCE" w:rsidP="005025EA">
      <w:pPr>
        <w:spacing w:after="200" w:line="240" w:lineRule="auto"/>
        <w:ind w:right="-286"/>
        <w:contextualSpacing/>
        <w:jc w:val="both"/>
        <w:rPr>
          <w:rFonts w:ascii="Arial" w:eastAsia="Times New Roman" w:hAnsi="Arial" w:cs="Arial"/>
          <w:b/>
          <w:kern w:val="0"/>
          <w:sz w:val="20"/>
          <w:szCs w:val="20"/>
          <w14:ligatures w14:val="none"/>
        </w:rPr>
      </w:pPr>
      <w:r w:rsidRPr="007C3F6A">
        <w:rPr>
          <w:rFonts w:ascii="Arial" w:eastAsia="Times New Roman" w:hAnsi="Arial" w:cs="Arial"/>
          <w:b/>
          <w:kern w:val="0"/>
          <w:sz w:val="20"/>
          <w:szCs w:val="20"/>
          <w14:ligatures w14:val="none"/>
        </w:rPr>
        <w:t>Justiitsminister</w:t>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p>
    <w:p w14:paraId="26A32497" w14:textId="5CDA4B9B" w:rsidR="005025EA" w:rsidRPr="007C3F6A" w:rsidRDefault="00055CCE" w:rsidP="005025EA">
      <w:pPr>
        <w:spacing w:after="200" w:line="240" w:lineRule="auto"/>
        <w:ind w:right="-286"/>
        <w:contextualSpacing/>
        <w:jc w:val="both"/>
        <w:rPr>
          <w:rFonts w:ascii="Arial" w:eastAsia="Times New Roman" w:hAnsi="Arial" w:cs="Arial"/>
          <w:b/>
          <w:kern w:val="0"/>
          <w:sz w:val="20"/>
          <w:szCs w:val="20"/>
          <w14:ligatures w14:val="none"/>
        </w:rPr>
      </w:pPr>
      <w:r w:rsidRPr="007C3F6A">
        <w:rPr>
          <w:rFonts w:ascii="Arial" w:eastAsia="Times New Roman" w:hAnsi="Arial" w:cs="Arial"/>
          <w:b/>
          <w:kern w:val="0"/>
          <w:sz w:val="20"/>
          <w:szCs w:val="20"/>
          <w14:ligatures w14:val="none"/>
        </w:rPr>
        <w:t>Justiitsministeerium</w:t>
      </w:r>
      <w:r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5025EA" w:rsidRPr="007C3F6A">
        <w:rPr>
          <w:rFonts w:ascii="Arial" w:eastAsia="Times New Roman" w:hAnsi="Arial" w:cs="Arial"/>
          <w:b/>
          <w:kern w:val="0"/>
          <w:sz w:val="20"/>
          <w:szCs w:val="20"/>
          <w14:ligatures w14:val="none"/>
        </w:rPr>
        <w:tab/>
      </w:r>
      <w:r w:rsidR="007C3F6A">
        <w:rPr>
          <w:rFonts w:ascii="Arial" w:eastAsia="Times New Roman" w:hAnsi="Arial" w:cs="Arial"/>
          <w:b/>
          <w:kern w:val="0"/>
          <w:sz w:val="20"/>
          <w:szCs w:val="20"/>
          <w14:ligatures w14:val="none"/>
        </w:rPr>
        <w:t xml:space="preserve"> </w:t>
      </w:r>
      <w:r w:rsidR="00693F21" w:rsidRPr="007C3F6A">
        <w:rPr>
          <w:rFonts w:ascii="Arial" w:eastAsia="Times New Roman" w:hAnsi="Arial" w:cs="Arial"/>
          <w:b/>
          <w:kern w:val="0"/>
          <w:sz w:val="20"/>
          <w:szCs w:val="20"/>
          <w14:ligatures w14:val="none"/>
        </w:rPr>
        <w:t>M</w:t>
      </w:r>
      <w:r w:rsidR="005025EA" w:rsidRPr="007C3F6A">
        <w:rPr>
          <w:rFonts w:ascii="Arial" w:eastAsia="Times New Roman" w:hAnsi="Arial" w:cs="Arial"/>
          <w:b/>
          <w:kern w:val="0"/>
          <w:sz w:val="20"/>
          <w:szCs w:val="20"/>
          <w14:ligatures w14:val="none"/>
        </w:rPr>
        <w:t xml:space="preserve">eie: </w:t>
      </w:r>
      <w:r w:rsidR="00FA23B7" w:rsidRPr="007C3F6A">
        <w:rPr>
          <w:rFonts w:ascii="Arial" w:eastAsia="Times New Roman" w:hAnsi="Arial" w:cs="Arial"/>
          <w:b/>
          <w:kern w:val="0"/>
          <w:sz w:val="20"/>
          <w:szCs w:val="20"/>
          <w14:ligatures w14:val="none"/>
        </w:rPr>
        <w:t>1</w:t>
      </w:r>
      <w:r w:rsidRPr="007C3F6A">
        <w:rPr>
          <w:rFonts w:ascii="Arial" w:eastAsia="Times New Roman" w:hAnsi="Arial" w:cs="Arial"/>
          <w:b/>
          <w:kern w:val="0"/>
          <w:sz w:val="20"/>
          <w:szCs w:val="20"/>
          <w14:ligatures w14:val="none"/>
        </w:rPr>
        <w:t>8</w:t>
      </w:r>
      <w:r w:rsidR="00FA23B7" w:rsidRPr="007C3F6A">
        <w:rPr>
          <w:rFonts w:ascii="Arial" w:eastAsia="Times New Roman" w:hAnsi="Arial" w:cs="Arial"/>
          <w:b/>
          <w:kern w:val="0"/>
          <w:sz w:val="20"/>
          <w:szCs w:val="20"/>
          <w14:ligatures w14:val="none"/>
        </w:rPr>
        <w:t>.0</w:t>
      </w:r>
      <w:r w:rsidRPr="007C3F6A">
        <w:rPr>
          <w:rFonts w:ascii="Arial" w:eastAsia="Times New Roman" w:hAnsi="Arial" w:cs="Arial"/>
          <w:b/>
          <w:kern w:val="0"/>
          <w:sz w:val="20"/>
          <w:szCs w:val="20"/>
          <w14:ligatures w14:val="none"/>
        </w:rPr>
        <w:t>7</w:t>
      </w:r>
      <w:r w:rsidR="00FA23B7" w:rsidRPr="007C3F6A">
        <w:rPr>
          <w:rFonts w:ascii="Arial" w:eastAsia="Times New Roman" w:hAnsi="Arial" w:cs="Arial"/>
          <w:b/>
          <w:kern w:val="0"/>
          <w:sz w:val="20"/>
          <w:szCs w:val="20"/>
          <w14:ligatures w14:val="none"/>
        </w:rPr>
        <w:t>.2024</w:t>
      </w:r>
      <w:r w:rsidR="00181813" w:rsidRPr="007C3F6A">
        <w:rPr>
          <w:rFonts w:ascii="Arial" w:eastAsia="Times New Roman" w:hAnsi="Arial" w:cs="Arial"/>
          <w:b/>
          <w:kern w:val="0"/>
          <w:sz w:val="20"/>
          <w:szCs w:val="20"/>
          <w14:ligatures w14:val="none"/>
        </w:rPr>
        <w:t xml:space="preserve"> </w:t>
      </w:r>
      <w:r w:rsidR="00482E6E" w:rsidRPr="007C3F6A">
        <w:rPr>
          <w:rFonts w:ascii="Arial" w:eastAsia="Times New Roman" w:hAnsi="Arial" w:cs="Arial"/>
          <w:b/>
          <w:kern w:val="0"/>
          <w:sz w:val="20"/>
          <w:szCs w:val="20"/>
          <w14:ligatures w14:val="none"/>
        </w:rPr>
        <w:t xml:space="preserve"> </w:t>
      </w:r>
      <w:r w:rsidR="00181813" w:rsidRPr="007C3F6A">
        <w:rPr>
          <w:rFonts w:ascii="Arial" w:eastAsia="Times New Roman" w:hAnsi="Arial" w:cs="Arial"/>
          <w:b/>
          <w:kern w:val="0"/>
          <w:sz w:val="20"/>
          <w:szCs w:val="20"/>
          <w14:ligatures w14:val="none"/>
        </w:rPr>
        <w:t xml:space="preserve">nr </w:t>
      </w:r>
      <w:r w:rsidRPr="007C3F6A">
        <w:rPr>
          <w:rFonts w:ascii="Arial" w:eastAsia="Times New Roman" w:hAnsi="Arial" w:cs="Arial"/>
          <w:b/>
          <w:kern w:val="0"/>
          <w:sz w:val="20"/>
          <w:szCs w:val="20"/>
          <w14:ligatures w14:val="none"/>
        </w:rPr>
        <w:t>6</w:t>
      </w:r>
      <w:r w:rsidR="005025EA" w:rsidRPr="007C3F6A">
        <w:rPr>
          <w:rFonts w:ascii="Arial" w:eastAsia="Times New Roman" w:hAnsi="Arial" w:cs="Arial"/>
          <w:b/>
          <w:kern w:val="0"/>
          <w:sz w:val="20"/>
          <w:szCs w:val="20"/>
          <w14:ligatures w14:val="none"/>
        </w:rPr>
        <w:tab/>
      </w:r>
    </w:p>
    <w:p w14:paraId="0A48183D" w14:textId="40DB5E1A" w:rsidR="00181813" w:rsidRPr="007C3F6A" w:rsidRDefault="00181813" w:rsidP="005025EA">
      <w:pPr>
        <w:spacing w:after="200" w:line="240" w:lineRule="auto"/>
        <w:ind w:right="-286"/>
        <w:contextualSpacing/>
        <w:jc w:val="both"/>
        <w:rPr>
          <w:rFonts w:ascii="Arial" w:eastAsia="Times New Roman" w:hAnsi="Arial" w:cs="Arial"/>
          <w:b/>
          <w:kern w:val="0"/>
          <w:sz w:val="20"/>
          <w:szCs w:val="20"/>
          <w14:ligatures w14:val="none"/>
        </w:rPr>
      </w:pPr>
    </w:p>
    <w:p w14:paraId="4C593646" w14:textId="794D08F3" w:rsidR="005025EA" w:rsidRPr="007C3F6A" w:rsidRDefault="005025EA" w:rsidP="005025EA">
      <w:pPr>
        <w:spacing w:after="200" w:line="240" w:lineRule="auto"/>
        <w:contextualSpacing/>
        <w:jc w:val="both"/>
        <w:rPr>
          <w:rFonts w:ascii="Arial" w:eastAsia="Times New Roman" w:hAnsi="Arial" w:cs="Arial"/>
          <w:b/>
          <w:kern w:val="0"/>
          <w:sz w:val="20"/>
          <w:szCs w:val="20"/>
          <w14:ligatures w14:val="none"/>
        </w:rPr>
      </w:pPr>
      <w:r w:rsidRPr="007C3F6A">
        <w:rPr>
          <w:rFonts w:ascii="Arial" w:eastAsia="Times New Roman" w:hAnsi="Arial" w:cs="Arial"/>
          <w:b/>
          <w:kern w:val="0"/>
          <w:sz w:val="20"/>
          <w:szCs w:val="20"/>
          <w14:ligatures w14:val="none"/>
        </w:rPr>
        <w:tab/>
      </w:r>
      <w:r w:rsidRPr="007C3F6A">
        <w:rPr>
          <w:rFonts w:ascii="Arial" w:eastAsia="Times New Roman" w:hAnsi="Arial" w:cs="Arial"/>
          <w:b/>
          <w:kern w:val="0"/>
          <w:sz w:val="20"/>
          <w:szCs w:val="20"/>
          <w14:ligatures w14:val="none"/>
        </w:rPr>
        <w:tab/>
      </w:r>
      <w:r w:rsidRPr="007C3F6A">
        <w:rPr>
          <w:rFonts w:ascii="Arial" w:eastAsia="Times New Roman" w:hAnsi="Arial" w:cs="Arial"/>
          <w:b/>
          <w:kern w:val="0"/>
          <w:sz w:val="20"/>
          <w:szCs w:val="20"/>
          <w14:ligatures w14:val="none"/>
        </w:rPr>
        <w:tab/>
      </w:r>
      <w:r w:rsidRPr="007C3F6A">
        <w:rPr>
          <w:rFonts w:ascii="Arial" w:eastAsia="Times New Roman" w:hAnsi="Arial" w:cs="Arial"/>
          <w:b/>
          <w:kern w:val="0"/>
          <w:sz w:val="20"/>
          <w:szCs w:val="20"/>
          <w14:ligatures w14:val="none"/>
        </w:rPr>
        <w:tab/>
      </w:r>
      <w:r w:rsidRPr="007C3F6A">
        <w:rPr>
          <w:rFonts w:ascii="Arial" w:eastAsia="Times New Roman" w:hAnsi="Arial" w:cs="Arial"/>
          <w:b/>
          <w:kern w:val="0"/>
          <w:sz w:val="20"/>
          <w:szCs w:val="20"/>
          <w14:ligatures w14:val="none"/>
        </w:rPr>
        <w:tab/>
      </w:r>
    </w:p>
    <w:p w14:paraId="2D00555D" w14:textId="77777777" w:rsidR="00482E6E" w:rsidRPr="007C3F6A" w:rsidRDefault="005025EA" w:rsidP="00044FE4">
      <w:pPr>
        <w:spacing w:after="200" w:line="240" w:lineRule="auto"/>
        <w:jc w:val="both"/>
        <w:rPr>
          <w:rFonts w:ascii="Arial" w:eastAsia="Times New Roman" w:hAnsi="Arial" w:cs="Arial"/>
          <w:b/>
          <w:kern w:val="0"/>
          <w:sz w:val="20"/>
          <w:szCs w:val="20"/>
          <w14:ligatures w14:val="none"/>
        </w:rPr>
      </w:pPr>
      <w:r w:rsidRPr="007C3F6A">
        <w:rPr>
          <w:rFonts w:ascii="Arial" w:eastAsia="Times New Roman" w:hAnsi="Arial" w:cs="Arial"/>
          <w:b/>
          <w:kern w:val="0"/>
          <w:sz w:val="20"/>
          <w:szCs w:val="20"/>
          <w14:ligatures w14:val="none"/>
        </w:rPr>
        <w:t>Teema:</w:t>
      </w:r>
      <w:r w:rsidR="00482E6E" w:rsidRPr="007C3F6A">
        <w:rPr>
          <w:rFonts w:ascii="Arial" w:hAnsi="Arial" w:cs="Arial"/>
          <w:sz w:val="20"/>
          <w:szCs w:val="20"/>
        </w:rPr>
        <w:t xml:space="preserve"> </w:t>
      </w:r>
      <w:r w:rsidR="00482E6E" w:rsidRPr="007C3F6A">
        <w:rPr>
          <w:rFonts w:ascii="Arial" w:eastAsia="Times New Roman" w:hAnsi="Arial" w:cs="Arial"/>
          <w:b/>
          <w:kern w:val="0"/>
          <w:sz w:val="20"/>
          <w:szCs w:val="20"/>
          <w14:ligatures w14:val="none"/>
        </w:rPr>
        <w:t>Arvamuse küsimine uue tarbijakrediidi direktiivi (2023/2225/EL) ülevõtmise valikute kohta</w:t>
      </w:r>
    </w:p>
    <w:p w14:paraId="05A66AD4" w14:textId="5A2E505A" w:rsidR="00FA0A3E" w:rsidRPr="007C3F6A" w:rsidRDefault="00181813" w:rsidP="00181813">
      <w:pPr>
        <w:spacing w:after="200" w:line="240" w:lineRule="auto"/>
        <w:jc w:val="both"/>
        <w:rPr>
          <w:rFonts w:ascii="Arial" w:hAnsi="Arial" w:cs="Arial"/>
          <w:color w:val="242424"/>
          <w:sz w:val="20"/>
          <w:szCs w:val="20"/>
          <w:shd w:val="clear" w:color="auto" w:fill="FFFFFF"/>
        </w:rPr>
      </w:pPr>
      <w:r w:rsidRPr="007C3F6A">
        <w:rPr>
          <w:rFonts w:ascii="Arial" w:hAnsi="Arial" w:cs="Arial"/>
          <w:color w:val="242424"/>
          <w:sz w:val="20"/>
          <w:szCs w:val="20"/>
          <w:shd w:val="clear" w:color="auto" w:fill="FFFFFF"/>
        </w:rPr>
        <w:t>Täname kaasamast</w:t>
      </w:r>
      <w:r w:rsidR="00482E6E" w:rsidRPr="007C3F6A">
        <w:rPr>
          <w:rFonts w:ascii="Arial" w:hAnsi="Arial" w:cs="Arial"/>
          <w:color w:val="242424"/>
          <w:sz w:val="20"/>
          <w:szCs w:val="20"/>
          <w:shd w:val="clear" w:color="auto" w:fill="FFFFFF"/>
        </w:rPr>
        <w:t xml:space="preserve"> Euroopa Parlamendi ja nõukogu direktiivi (EL) 2023/2225, 18. oktoober 2023, mis käsitleb tarbijakrediidilepinguid ja millega tunnistatakse kehtetuks direktiiv 2008/48/EÜ (edaspidi lühendatult uus tarbijakrediidi direktiiv või direktiiv), ülevõtmis</w:t>
      </w:r>
      <w:r w:rsidR="007C3F6A">
        <w:rPr>
          <w:rFonts w:ascii="Arial" w:hAnsi="Arial" w:cs="Arial"/>
          <w:color w:val="242424"/>
          <w:sz w:val="20"/>
          <w:szCs w:val="20"/>
          <w:shd w:val="clear" w:color="auto" w:fill="FFFFFF"/>
        </w:rPr>
        <w:t>s</w:t>
      </w:r>
      <w:r w:rsidR="00482E6E" w:rsidRPr="007C3F6A">
        <w:rPr>
          <w:rFonts w:ascii="Arial" w:hAnsi="Arial" w:cs="Arial"/>
          <w:color w:val="242424"/>
          <w:sz w:val="20"/>
          <w:szCs w:val="20"/>
          <w:shd w:val="clear" w:color="auto" w:fill="FFFFFF"/>
        </w:rPr>
        <w:t>e siseriiklikusse õigusesse</w:t>
      </w:r>
      <w:r w:rsidR="007C3F6A">
        <w:rPr>
          <w:rFonts w:ascii="Arial" w:hAnsi="Arial" w:cs="Arial"/>
          <w:color w:val="242424"/>
          <w:sz w:val="20"/>
          <w:szCs w:val="20"/>
          <w:shd w:val="clear" w:color="auto" w:fill="FFFFFF"/>
        </w:rPr>
        <w:t>.</w:t>
      </w:r>
      <w:r w:rsidR="00FA23B7" w:rsidRPr="007C3F6A">
        <w:rPr>
          <w:rFonts w:ascii="Arial" w:hAnsi="Arial" w:cs="Arial"/>
          <w:color w:val="242424"/>
          <w:sz w:val="20"/>
          <w:szCs w:val="20"/>
          <w:u w:val="single"/>
          <w:shd w:val="clear" w:color="auto" w:fill="FFFFFF"/>
        </w:rPr>
        <w:t xml:space="preserve"> </w:t>
      </w:r>
    </w:p>
    <w:p w14:paraId="2A6B20D3" w14:textId="04783BA9" w:rsidR="006D2D0F" w:rsidRPr="007C3F6A" w:rsidRDefault="00482E6E" w:rsidP="00426226">
      <w:pPr>
        <w:spacing w:after="0" w:line="240" w:lineRule="auto"/>
        <w:jc w:val="both"/>
        <w:rPr>
          <w:rFonts w:ascii="Arial" w:hAnsi="Arial" w:cs="Arial"/>
          <w:sz w:val="20"/>
          <w:szCs w:val="20"/>
        </w:rPr>
      </w:pPr>
      <w:r w:rsidRPr="007C3F6A">
        <w:rPr>
          <w:rFonts w:ascii="Arial" w:hAnsi="Arial" w:cs="Arial"/>
          <w:sz w:val="20"/>
          <w:szCs w:val="20"/>
        </w:rPr>
        <w:t xml:space="preserve">Allpool edastame Eesti Liisingühingute Liidu poolse üldise arvamusavalduse. Kuna hetkel on ülevõtmine alles algusfaasis, siis soovime </w:t>
      </w:r>
      <w:r w:rsidR="000D2FAD">
        <w:rPr>
          <w:rFonts w:ascii="Arial" w:hAnsi="Arial" w:cs="Arial"/>
          <w:sz w:val="20"/>
          <w:szCs w:val="20"/>
        </w:rPr>
        <w:t>konkreetsemaid</w:t>
      </w:r>
      <w:r w:rsidRPr="007C3F6A">
        <w:rPr>
          <w:rFonts w:ascii="Arial" w:hAnsi="Arial" w:cs="Arial"/>
          <w:sz w:val="20"/>
          <w:szCs w:val="20"/>
        </w:rPr>
        <w:t xml:space="preserve"> ettepanekuid teha edaspidi, kui seaduseelnõu on täpsemalt ette valmistatud.</w:t>
      </w:r>
    </w:p>
    <w:p w14:paraId="44AC3B6D" w14:textId="77777777" w:rsidR="00482E6E" w:rsidRDefault="00482E6E" w:rsidP="00426226">
      <w:pPr>
        <w:spacing w:after="0" w:line="240" w:lineRule="auto"/>
        <w:jc w:val="both"/>
        <w:rPr>
          <w:rFonts w:ascii="Arial" w:hAnsi="Arial" w:cs="Arial"/>
          <w:sz w:val="20"/>
          <w:szCs w:val="20"/>
        </w:rPr>
      </w:pPr>
    </w:p>
    <w:p w14:paraId="6EB96B41" w14:textId="69E54B1A" w:rsidR="007C3F6A" w:rsidRDefault="007C3F6A" w:rsidP="00426226">
      <w:pPr>
        <w:spacing w:after="0" w:line="240" w:lineRule="auto"/>
        <w:jc w:val="both"/>
        <w:rPr>
          <w:rFonts w:ascii="Arial" w:hAnsi="Arial" w:cs="Arial"/>
          <w:sz w:val="20"/>
          <w:szCs w:val="20"/>
          <w:u w:val="single"/>
        </w:rPr>
      </w:pPr>
      <w:r w:rsidRPr="007C3F6A">
        <w:rPr>
          <w:rFonts w:ascii="Arial" w:hAnsi="Arial" w:cs="Arial"/>
          <w:sz w:val="20"/>
          <w:szCs w:val="20"/>
          <w:u w:val="single"/>
        </w:rPr>
        <w:t xml:space="preserve">ETTEPANEKUD: </w:t>
      </w:r>
    </w:p>
    <w:p w14:paraId="5378C3D7" w14:textId="77777777" w:rsidR="007C3F6A" w:rsidRPr="007C3F6A" w:rsidRDefault="007C3F6A" w:rsidP="00426226">
      <w:pPr>
        <w:spacing w:after="0" w:line="240" w:lineRule="auto"/>
        <w:jc w:val="both"/>
        <w:rPr>
          <w:rFonts w:ascii="Arial" w:hAnsi="Arial" w:cs="Arial"/>
          <w:sz w:val="20"/>
          <w:szCs w:val="20"/>
          <w:u w:val="single"/>
        </w:rPr>
      </w:pPr>
    </w:p>
    <w:p w14:paraId="2E7028D0" w14:textId="3662C024" w:rsidR="00482E6E" w:rsidRPr="007C3F6A" w:rsidRDefault="00482E6E" w:rsidP="00482E6E">
      <w:pPr>
        <w:spacing w:after="0" w:line="240" w:lineRule="auto"/>
        <w:jc w:val="both"/>
        <w:rPr>
          <w:rFonts w:ascii="Arial" w:hAnsi="Arial" w:cs="Arial"/>
          <w:sz w:val="20"/>
          <w:szCs w:val="20"/>
        </w:rPr>
      </w:pPr>
      <w:r w:rsidRPr="007C3F6A">
        <w:rPr>
          <w:rFonts w:ascii="Arial" w:hAnsi="Arial" w:cs="Arial"/>
          <w:sz w:val="20"/>
          <w:szCs w:val="20"/>
        </w:rPr>
        <w:t xml:space="preserve">Palume tõsiselt kaaluda </w:t>
      </w:r>
      <w:r w:rsidR="007C3F6A">
        <w:rPr>
          <w:rFonts w:ascii="Arial" w:hAnsi="Arial" w:cs="Arial"/>
          <w:sz w:val="20"/>
          <w:szCs w:val="20"/>
        </w:rPr>
        <w:t>võimalust</w:t>
      </w:r>
      <w:r w:rsidRPr="007C3F6A">
        <w:rPr>
          <w:rFonts w:ascii="Arial" w:hAnsi="Arial" w:cs="Arial"/>
          <w:sz w:val="20"/>
          <w:szCs w:val="20"/>
        </w:rPr>
        <w:t xml:space="preserve">, et </w:t>
      </w:r>
      <w:r w:rsidRPr="007C3F6A">
        <w:rPr>
          <w:rFonts w:ascii="Arial" w:hAnsi="Arial" w:cs="Arial"/>
          <w:sz w:val="20"/>
          <w:szCs w:val="20"/>
          <w:u w:val="single"/>
        </w:rPr>
        <w:t>omandamisvõimaluseta liisingulepingud (loe: kasutusrent) skoopist välja jätta</w:t>
      </w:r>
      <w:r w:rsidRPr="007C3F6A">
        <w:rPr>
          <w:rFonts w:ascii="Arial" w:hAnsi="Arial" w:cs="Arial"/>
          <w:sz w:val="20"/>
          <w:szCs w:val="20"/>
        </w:rPr>
        <w:t>. Kui kasutusrendile tarbijakrediidi reeglid ei kohalduks, muudaks see meie hinnangul selle teenuse hinda tarbijale soodsamaks, sest liisinguandjale kaasnevaid riske oleks sel juhul vähem ning tarbijalt oleks võimalik küsida väiksemas summas sissemaksu.</w:t>
      </w:r>
    </w:p>
    <w:p w14:paraId="1FDA8AA2" w14:textId="77777777" w:rsidR="00482E6E" w:rsidRPr="007C3F6A" w:rsidRDefault="00482E6E" w:rsidP="00482E6E">
      <w:pPr>
        <w:spacing w:after="0" w:line="240" w:lineRule="auto"/>
        <w:jc w:val="both"/>
        <w:rPr>
          <w:rFonts w:ascii="Arial" w:hAnsi="Arial" w:cs="Arial"/>
          <w:sz w:val="20"/>
          <w:szCs w:val="20"/>
        </w:rPr>
      </w:pPr>
    </w:p>
    <w:p w14:paraId="1E051EE1" w14:textId="77777777" w:rsidR="00482E6E" w:rsidRPr="007C3F6A" w:rsidRDefault="00482E6E" w:rsidP="00482E6E">
      <w:pPr>
        <w:spacing w:after="0" w:line="240" w:lineRule="auto"/>
        <w:jc w:val="both"/>
        <w:rPr>
          <w:rFonts w:ascii="Arial" w:hAnsi="Arial" w:cs="Arial"/>
          <w:sz w:val="20"/>
          <w:szCs w:val="20"/>
        </w:rPr>
      </w:pPr>
      <w:r w:rsidRPr="007C3F6A">
        <w:rPr>
          <w:rFonts w:ascii="Arial" w:hAnsi="Arial" w:cs="Arial"/>
          <w:sz w:val="20"/>
          <w:szCs w:val="20"/>
        </w:rPr>
        <w:t xml:space="preserve">Samuti toetame tänaste </w:t>
      </w:r>
      <w:r w:rsidRPr="007C3F6A">
        <w:rPr>
          <w:rFonts w:ascii="Arial" w:hAnsi="Arial" w:cs="Arial"/>
          <w:sz w:val="20"/>
          <w:szCs w:val="20"/>
          <w:u w:val="single"/>
        </w:rPr>
        <w:t>reklaamipiirangute leevendamist</w:t>
      </w:r>
      <w:r w:rsidRPr="007C3F6A">
        <w:rPr>
          <w:rFonts w:ascii="Arial" w:hAnsi="Arial" w:cs="Arial"/>
          <w:sz w:val="20"/>
          <w:szCs w:val="20"/>
        </w:rPr>
        <w:t xml:space="preserve">. Direktiividega ei ole nõutud, et tarbijale suunatud krediiditoote reklaamis tohib esitada üksnes </w:t>
      </w:r>
      <w:proofErr w:type="spellStart"/>
      <w:r w:rsidRPr="007C3F6A">
        <w:rPr>
          <w:rFonts w:ascii="Arial" w:hAnsi="Arial" w:cs="Arial"/>
          <w:sz w:val="20"/>
          <w:szCs w:val="20"/>
        </w:rPr>
        <w:t>RekS</w:t>
      </w:r>
      <w:proofErr w:type="spellEnd"/>
      <w:r w:rsidRPr="007C3F6A">
        <w:rPr>
          <w:rFonts w:ascii="Arial" w:hAnsi="Arial" w:cs="Arial"/>
          <w:sz w:val="20"/>
          <w:szCs w:val="20"/>
        </w:rPr>
        <w:t xml:space="preserve"> § 29 sätestatud teavet. Kindlasti tuleks asendada § 29 lg 3 sõnad „on lubatud esitada üksnes“ sõnadega „tuleb vähemalt esitada“.</w:t>
      </w:r>
    </w:p>
    <w:p w14:paraId="457E4FCA" w14:textId="77777777" w:rsidR="00482E6E" w:rsidRPr="007C3F6A" w:rsidRDefault="00482E6E" w:rsidP="00482E6E">
      <w:pPr>
        <w:spacing w:after="0" w:line="240" w:lineRule="auto"/>
        <w:jc w:val="both"/>
        <w:rPr>
          <w:rFonts w:ascii="Arial" w:hAnsi="Arial" w:cs="Arial"/>
          <w:sz w:val="20"/>
          <w:szCs w:val="20"/>
        </w:rPr>
      </w:pPr>
    </w:p>
    <w:p w14:paraId="19C7DF1D" w14:textId="4615846F" w:rsidR="00482E6E" w:rsidRPr="007C3F6A" w:rsidRDefault="00482E6E" w:rsidP="00482E6E">
      <w:pPr>
        <w:spacing w:after="0" w:line="240" w:lineRule="auto"/>
        <w:jc w:val="both"/>
        <w:rPr>
          <w:rFonts w:ascii="Arial" w:hAnsi="Arial" w:cs="Arial"/>
          <w:sz w:val="20"/>
          <w:szCs w:val="20"/>
        </w:rPr>
      </w:pPr>
      <w:r w:rsidRPr="007C3F6A">
        <w:rPr>
          <w:rFonts w:ascii="Arial" w:hAnsi="Arial" w:cs="Arial"/>
          <w:sz w:val="20"/>
          <w:szCs w:val="20"/>
          <w:u w:val="single"/>
        </w:rPr>
        <w:t>Seosmüüki</w:t>
      </w:r>
      <w:r w:rsidRPr="007C3F6A">
        <w:rPr>
          <w:rFonts w:ascii="Arial" w:hAnsi="Arial" w:cs="Arial"/>
          <w:sz w:val="20"/>
          <w:szCs w:val="20"/>
        </w:rPr>
        <w:t xml:space="preserve"> vastavalt art 14 lõigetele 2 ja 3 tuleks lubada, sest mõne toote või tuleviku toote osas oleks oluline jätta see võimalus avatuks. </w:t>
      </w:r>
    </w:p>
    <w:p w14:paraId="23C71023" w14:textId="77777777" w:rsidR="00482E6E" w:rsidRPr="007C3F6A" w:rsidRDefault="00482E6E" w:rsidP="00482E6E">
      <w:pPr>
        <w:spacing w:after="0" w:line="240" w:lineRule="auto"/>
        <w:jc w:val="both"/>
        <w:rPr>
          <w:rFonts w:ascii="Arial" w:hAnsi="Arial" w:cs="Arial"/>
          <w:sz w:val="20"/>
          <w:szCs w:val="20"/>
        </w:rPr>
      </w:pPr>
    </w:p>
    <w:p w14:paraId="26C2D5D3" w14:textId="2D7E3E32" w:rsidR="00482E6E" w:rsidRPr="007C3F6A" w:rsidRDefault="00482E6E" w:rsidP="00482E6E">
      <w:pPr>
        <w:spacing w:after="0" w:line="240" w:lineRule="auto"/>
        <w:jc w:val="both"/>
        <w:rPr>
          <w:rFonts w:ascii="Arial" w:hAnsi="Arial" w:cs="Arial"/>
          <w:sz w:val="20"/>
          <w:szCs w:val="20"/>
        </w:rPr>
      </w:pPr>
      <w:r w:rsidRPr="007C3F6A">
        <w:rPr>
          <w:rFonts w:ascii="Arial" w:hAnsi="Arial" w:cs="Arial"/>
          <w:sz w:val="20"/>
          <w:szCs w:val="20"/>
        </w:rPr>
        <w:t>Andmebaaside kasutamine krediidivõime hindamisel – ül</w:t>
      </w:r>
      <w:r w:rsidR="007C3F6A" w:rsidRPr="007C3F6A">
        <w:rPr>
          <w:rFonts w:ascii="Arial" w:hAnsi="Arial" w:cs="Arial"/>
          <w:sz w:val="20"/>
          <w:szCs w:val="20"/>
        </w:rPr>
        <w:t xml:space="preserve">dine kogemus ütleb, et </w:t>
      </w:r>
      <w:r w:rsidRPr="007C3F6A">
        <w:rPr>
          <w:rFonts w:ascii="Arial" w:hAnsi="Arial" w:cs="Arial"/>
          <w:sz w:val="20"/>
          <w:szCs w:val="20"/>
        </w:rPr>
        <w:t xml:space="preserve">andmebaaside kvaliteet </w:t>
      </w:r>
      <w:r w:rsidR="007C3F6A" w:rsidRPr="007C3F6A">
        <w:rPr>
          <w:rFonts w:ascii="Arial" w:hAnsi="Arial" w:cs="Arial"/>
          <w:sz w:val="20"/>
          <w:szCs w:val="20"/>
        </w:rPr>
        <w:t xml:space="preserve">on väga erinev, lisaks ei ole kindlust nende tasuta kasutusele. Pigem pooldame </w:t>
      </w:r>
      <w:r w:rsidR="007C3F6A" w:rsidRPr="007C3F6A">
        <w:rPr>
          <w:rFonts w:ascii="Arial" w:hAnsi="Arial" w:cs="Arial"/>
          <w:sz w:val="20"/>
          <w:szCs w:val="20"/>
          <w:u w:val="single"/>
        </w:rPr>
        <w:t xml:space="preserve">positiivse krediidiregistri </w:t>
      </w:r>
      <w:r w:rsidR="007C3F6A" w:rsidRPr="007C3F6A">
        <w:rPr>
          <w:rFonts w:ascii="Arial" w:hAnsi="Arial" w:cs="Arial"/>
          <w:sz w:val="20"/>
          <w:szCs w:val="20"/>
        </w:rPr>
        <w:t xml:space="preserve">kohustuse sätestamist. </w:t>
      </w:r>
    </w:p>
    <w:p w14:paraId="1B91C197" w14:textId="77777777" w:rsidR="00482E6E" w:rsidRPr="007C3F6A" w:rsidRDefault="00482E6E" w:rsidP="00482E6E">
      <w:pPr>
        <w:spacing w:after="0" w:line="240" w:lineRule="auto"/>
        <w:jc w:val="both"/>
        <w:rPr>
          <w:rFonts w:ascii="Arial" w:hAnsi="Arial" w:cs="Arial"/>
          <w:sz w:val="20"/>
          <w:szCs w:val="20"/>
        </w:rPr>
      </w:pPr>
    </w:p>
    <w:p w14:paraId="41BC91B3" w14:textId="77777777" w:rsidR="00482E6E" w:rsidRPr="007C3F6A" w:rsidRDefault="00482E6E" w:rsidP="00482E6E">
      <w:pPr>
        <w:spacing w:after="0" w:line="240" w:lineRule="auto"/>
        <w:jc w:val="both"/>
        <w:rPr>
          <w:rFonts w:ascii="Arial" w:hAnsi="Arial" w:cs="Arial"/>
          <w:sz w:val="20"/>
          <w:szCs w:val="20"/>
        </w:rPr>
      </w:pPr>
      <w:r w:rsidRPr="007C3F6A">
        <w:rPr>
          <w:rFonts w:ascii="Arial" w:hAnsi="Arial" w:cs="Arial"/>
          <w:sz w:val="20"/>
          <w:szCs w:val="20"/>
          <w:u w:val="single"/>
        </w:rPr>
        <w:t>Seotud krediidilepingute</w:t>
      </w:r>
      <w:r w:rsidRPr="007C3F6A">
        <w:rPr>
          <w:rFonts w:ascii="Arial" w:hAnsi="Arial" w:cs="Arial"/>
          <w:sz w:val="20"/>
          <w:szCs w:val="20"/>
        </w:rPr>
        <w:t xml:space="preserve"> (art 27) osas teeksime ettepaneku, et seadus peaks võimaldama kliendiga kokku leppida selles, et ostulepingust taganemise korral täidab klient seotud krediidilepingut (nt liisingulepingut) seni kuni müüja on tagastanud ostuhinna.</w:t>
      </w:r>
    </w:p>
    <w:p w14:paraId="7A2E63AE" w14:textId="77777777" w:rsidR="00482E6E" w:rsidRPr="007C3F6A" w:rsidRDefault="00482E6E" w:rsidP="00482E6E">
      <w:pPr>
        <w:spacing w:after="0" w:line="240" w:lineRule="auto"/>
        <w:jc w:val="both"/>
        <w:rPr>
          <w:rFonts w:ascii="Arial" w:hAnsi="Arial" w:cs="Arial"/>
          <w:sz w:val="20"/>
          <w:szCs w:val="20"/>
        </w:rPr>
      </w:pPr>
    </w:p>
    <w:p w14:paraId="60362EF9" w14:textId="302ECE79" w:rsidR="00482E6E" w:rsidRPr="007C3F6A" w:rsidRDefault="007C3F6A" w:rsidP="00426226">
      <w:pPr>
        <w:spacing w:after="0" w:line="240" w:lineRule="auto"/>
        <w:jc w:val="both"/>
        <w:rPr>
          <w:rFonts w:ascii="Arial" w:hAnsi="Arial" w:cs="Arial"/>
          <w:sz w:val="20"/>
          <w:szCs w:val="20"/>
          <w:u w:val="single"/>
        </w:rPr>
      </w:pPr>
      <w:r w:rsidRPr="007C3F6A">
        <w:rPr>
          <w:rFonts w:ascii="Arial" w:hAnsi="Arial" w:cs="Arial"/>
          <w:sz w:val="20"/>
          <w:szCs w:val="20"/>
        </w:rPr>
        <w:t xml:space="preserve">Me ei pea põhjendatuks </w:t>
      </w:r>
      <w:r w:rsidR="00482E6E" w:rsidRPr="007C3F6A">
        <w:rPr>
          <w:rFonts w:ascii="Arial" w:hAnsi="Arial" w:cs="Arial"/>
          <w:sz w:val="20"/>
          <w:szCs w:val="20"/>
        </w:rPr>
        <w:t xml:space="preserve">kehtiva regulatsiooni muutmist </w:t>
      </w:r>
      <w:r w:rsidR="00482E6E" w:rsidRPr="007C3F6A">
        <w:rPr>
          <w:rFonts w:ascii="Arial" w:hAnsi="Arial" w:cs="Arial"/>
          <w:sz w:val="20"/>
          <w:szCs w:val="20"/>
          <w:u w:val="single"/>
        </w:rPr>
        <w:t>viivisemäära osas</w:t>
      </w:r>
      <w:r w:rsidR="00482E6E" w:rsidRPr="007C3F6A">
        <w:rPr>
          <w:rFonts w:ascii="Arial" w:hAnsi="Arial" w:cs="Arial"/>
          <w:sz w:val="20"/>
          <w:szCs w:val="20"/>
        </w:rPr>
        <w:t xml:space="preserve">, samuti ei toeta </w:t>
      </w:r>
      <w:r w:rsidRPr="007C3F6A">
        <w:rPr>
          <w:rFonts w:ascii="Arial" w:hAnsi="Arial" w:cs="Arial"/>
          <w:sz w:val="20"/>
          <w:szCs w:val="20"/>
        </w:rPr>
        <w:t xml:space="preserve">me </w:t>
      </w:r>
      <w:r w:rsidR="00482E6E" w:rsidRPr="007C3F6A">
        <w:rPr>
          <w:rFonts w:ascii="Arial" w:hAnsi="Arial" w:cs="Arial"/>
          <w:sz w:val="20"/>
          <w:szCs w:val="20"/>
          <w:u w:val="single"/>
        </w:rPr>
        <w:t xml:space="preserve">krediidi kulukuse määra ülempiiri vähendamist. </w:t>
      </w:r>
    </w:p>
    <w:p w14:paraId="57E65463" w14:textId="77777777" w:rsidR="00044FE4" w:rsidRPr="007C3F6A" w:rsidRDefault="00044FE4" w:rsidP="001709FF">
      <w:pPr>
        <w:pStyle w:val="ListParagraph"/>
        <w:spacing w:after="0"/>
        <w:ind w:left="1440"/>
        <w:jc w:val="both"/>
        <w:rPr>
          <w:rFonts w:ascii="Arial" w:hAnsi="Arial" w:cs="Arial"/>
          <w:sz w:val="20"/>
          <w:szCs w:val="20"/>
        </w:rPr>
      </w:pPr>
    </w:p>
    <w:p w14:paraId="05266778" w14:textId="0AA3F8DE" w:rsidR="00FA0A3E" w:rsidRPr="007C3F6A" w:rsidRDefault="00FA0A3E" w:rsidP="001214E6">
      <w:pPr>
        <w:spacing w:after="0"/>
        <w:jc w:val="both"/>
        <w:rPr>
          <w:rFonts w:ascii="Arial" w:hAnsi="Arial" w:cs="Arial"/>
          <w:sz w:val="20"/>
          <w:szCs w:val="20"/>
        </w:rPr>
      </w:pPr>
      <w:r w:rsidRPr="007C3F6A">
        <w:rPr>
          <w:rFonts w:ascii="Arial" w:hAnsi="Arial" w:cs="Arial"/>
          <w:sz w:val="20"/>
          <w:szCs w:val="20"/>
        </w:rPr>
        <w:t>Lugupidamisega,</w:t>
      </w:r>
    </w:p>
    <w:p w14:paraId="34525C0F" w14:textId="77777777" w:rsidR="00373762" w:rsidRPr="007C3F6A" w:rsidRDefault="00627757" w:rsidP="00266B70">
      <w:pPr>
        <w:spacing w:after="0"/>
        <w:jc w:val="both"/>
        <w:rPr>
          <w:rFonts w:ascii="Arial" w:hAnsi="Arial" w:cs="Arial"/>
          <w:sz w:val="20"/>
          <w:szCs w:val="20"/>
        </w:rPr>
      </w:pPr>
      <w:r w:rsidRPr="007C3F6A">
        <w:rPr>
          <w:rFonts w:ascii="Arial" w:hAnsi="Arial" w:cs="Arial"/>
          <w:sz w:val="20"/>
          <w:szCs w:val="20"/>
        </w:rPr>
        <w:t>Reet Hääl</w:t>
      </w:r>
      <w:r w:rsidR="00266B70" w:rsidRPr="007C3F6A">
        <w:rPr>
          <w:rFonts w:ascii="Arial" w:hAnsi="Arial" w:cs="Arial"/>
          <w:sz w:val="20"/>
          <w:szCs w:val="20"/>
        </w:rPr>
        <w:t xml:space="preserve"> </w:t>
      </w:r>
    </w:p>
    <w:p w14:paraId="3003660B" w14:textId="77777777" w:rsidR="00373762" w:rsidRPr="007C3F6A" w:rsidRDefault="00627757" w:rsidP="00266B70">
      <w:pPr>
        <w:spacing w:after="0"/>
        <w:jc w:val="both"/>
        <w:rPr>
          <w:rFonts w:ascii="Arial" w:hAnsi="Arial" w:cs="Arial"/>
          <w:sz w:val="20"/>
          <w:szCs w:val="20"/>
        </w:rPr>
      </w:pPr>
      <w:r w:rsidRPr="007C3F6A">
        <w:rPr>
          <w:rFonts w:ascii="Arial" w:hAnsi="Arial" w:cs="Arial"/>
          <w:sz w:val="20"/>
          <w:szCs w:val="20"/>
        </w:rPr>
        <w:t>Tegevdirektor</w:t>
      </w:r>
    </w:p>
    <w:p w14:paraId="73DDBACF" w14:textId="0D6E8B97" w:rsidR="00627757" w:rsidRPr="007C3F6A" w:rsidRDefault="00266B70" w:rsidP="00266B70">
      <w:pPr>
        <w:spacing w:after="0"/>
        <w:jc w:val="both"/>
        <w:rPr>
          <w:rFonts w:ascii="Arial" w:hAnsi="Arial" w:cs="Arial"/>
          <w:sz w:val="20"/>
          <w:szCs w:val="20"/>
        </w:rPr>
      </w:pPr>
      <w:r w:rsidRPr="007C3F6A">
        <w:rPr>
          <w:rFonts w:ascii="Arial" w:hAnsi="Arial" w:cs="Arial"/>
          <w:sz w:val="20"/>
          <w:szCs w:val="20"/>
        </w:rPr>
        <w:t>/allkirjastatud digitaalselt</w:t>
      </w:r>
      <w:r w:rsidR="00373762" w:rsidRPr="007C3F6A">
        <w:rPr>
          <w:rFonts w:ascii="Arial" w:hAnsi="Arial" w:cs="Arial"/>
          <w:sz w:val="20"/>
          <w:szCs w:val="20"/>
        </w:rPr>
        <w:t>/</w:t>
      </w:r>
    </w:p>
    <w:p w14:paraId="62199990" w14:textId="77777777" w:rsidR="005B723B" w:rsidRPr="007C3F6A" w:rsidRDefault="005B723B" w:rsidP="00266B70">
      <w:pPr>
        <w:spacing w:after="0"/>
        <w:jc w:val="both"/>
        <w:rPr>
          <w:rFonts w:ascii="Arial" w:hAnsi="Arial" w:cs="Arial"/>
          <w:sz w:val="20"/>
          <w:szCs w:val="20"/>
        </w:rPr>
      </w:pPr>
    </w:p>
    <w:p w14:paraId="26FF34F2" w14:textId="77777777" w:rsidR="005B723B" w:rsidRPr="007C3F6A" w:rsidRDefault="005B723B" w:rsidP="00266B70">
      <w:pPr>
        <w:spacing w:after="0"/>
        <w:jc w:val="both"/>
        <w:rPr>
          <w:rFonts w:ascii="Arial" w:hAnsi="Arial" w:cs="Arial"/>
          <w:sz w:val="20"/>
          <w:szCs w:val="20"/>
        </w:rPr>
      </w:pPr>
    </w:p>
    <w:p w14:paraId="0643CCDE" w14:textId="47B81544" w:rsidR="00627757" w:rsidRPr="007C3F6A" w:rsidRDefault="00266B70" w:rsidP="00266B70">
      <w:pPr>
        <w:spacing w:after="0"/>
        <w:jc w:val="both"/>
        <w:rPr>
          <w:rFonts w:ascii="Arial" w:hAnsi="Arial" w:cs="Arial"/>
          <w:sz w:val="20"/>
          <w:szCs w:val="20"/>
        </w:rPr>
      </w:pPr>
      <w:r w:rsidRPr="007C3F6A">
        <w:rPr>
          <w:rFonts w:ascii="Arial" w:hAnsi="Arial" w:cs="Arial"/>
          <w:sz w:val="20"/>
          <w:szCs w:val="20"/>
        </w:rPr>
        <w:tab/>
      </w:r>
      <w:r w:rsidRPr="007C3F6A">
        <w:rPr>
          <w:rFonts w:ascii="Arial" w:hAnsi="Arial" w:cs="Arial"/>
          <w:sz w:val="20"/>
          <w:szCs w:val="20"/>
        </w:rPr>
        <w:tab/>
      </w:r>
      <w:bookmarkStart w:id="0" w:name="_Hlk160032210"/>
      <w:r w:rsidRPr="007C3F6A">
        <w:rPr>
          <w:rFonts w:ascii="Arial" w:hAnsi="Arial" w:cs="Arial"/>
          <w:color w:val="1F3864" w:themeColor="accent1" w:themeShade="80"/>
          <w:sz w:val="20"/>
          <w:szCs w:val="20"/>
        </w:rPr>
        <w:t>__________________________________________________</w:t>
      </w:r>
    </w:p>
    <w:bookmarkEnd w:id="0"/>
    <w:p w14:paraId="1C52336B" w14:textId="77777777" w:rsidR="00266B70" w:rsidRPr="007C3F6A" w:rsidRDefault="00266B70">
      <w:pPr>
        <w:rPr>
          <w:rFonts w:ascii="Arial" w:hAnsi="Arial" w:cs="Arial"/>
          <w:sz w:val="20"/>
          <w:szCs w:val="20"/>
        </w:rPr>
      </w:pPr>
      <w:r w:rsidRPr="007C3F6A">
        <w:rPr>
          <w:rFonts w:ascii="Arial" w:hAnsi="Arial" w:cs="Arial"/>
          <w:color w:val="4472C4" w:themeColor="accent1"/>
          <w:sz w:val="20"/>
          <w:szCs w:val="20"/>
        </w:rPr>
        <w:t>_________________________________________________________________________________</w:t>
      </w:r>
    </w:p>
    <w:p w14:paraId="1D0A3B82" w14:textId="395789A6" w:rsidR="00266B70" w:rsidRPr="007C3F6A" w:rsidRDefault="00266B70" w:rsidP="00266B70">
      <w:pPr>
        <w:spacing w:after="200" w:line="240" w:lineRule="auto"/>
        <w:jc w:val="center"/>
        <w:rPr>
          <w:rFonts w:ascii="Arial" w:hAnsi="Arial" w:cs="Arial"/>
          <w:color w:val="4472C4" w:themeColor="accent1"/>
          <w:sz w:val="20"/>
          <w:szCs w:val="20"/>
        </w:rPr>
      </w:pPr>
      <w:r w:rsidRPr="007C3F6A">
        <w:rPr>
          <w:rFonts w:ascii="Arial" w:eastAsia="Times New Roman" w:hAnsi="Arial" w:cs="Arial"/>
          <w:color w:val="002060"/>
          <w:kern w:val="0"/>
          <w:sz w:val="20"/>
          <w:szCs w:val="20"/>
          <w14:ligatures w14:val="none"/>
        </w:rPr>
        <w:t>Kontakt: +372 50 12 088</w:t>
      </w:r>
      <w:r w:rsidRPr="007C3F6A">
        <w:rPr>
          <w:rFonts w:ascii="Arial" w:eastAsia="Times New Roman" w:hAnsi="Arial" w:cs="Arial"/>
          <w:kern w:val="0"/>
          <w:sz w:val="20"/>
          <w:szCs w:val="20"/>
          <w14:ligatures w14:val="none"/>
        </w:rPr>
        <w:t xml:space="preserve">; </w:t>
      </w:r>
      <w:hyperlink r:id="rId9" w:history="1">
        <w:r w:rsidRPr="007C3F6A">
          <w:rPr>
            <w:rFonts w:ascii="Arial" w:eastAsia="Times New Roman" w:hAnsi="Arial" w:cs="Arial"/>
            <w:color w:val="0000FF"/>
            <w:kern w:val="0"/>
            <w:sz w:val="20"/>
            <w:szCs w:val="20"/>
            <w:u w:val="single"/>
            <w14:ligatures w14:val="none"/>
          </w:rPr>
          <w:t>liising@liisingliit.ee</w:t>
        </w:r>
      </w:hyperlink>
      <w:r w:rsidRPr="007C3F6A">
        <w:rPr>
          <w:rFonts w:ascii="Arial" w:eastAsia="Times New Roman" w:hAnsi="Arial" w:cs="Arial"/>
          <w:kern w:val="0"/>
          <w:sz w:val="20"/>
          <w:szCs w:val="20"/>
          <w14:ligatures w14:val="none"/>
        </w:rPr>
        <w:t xml:space="preserve">; </w:t>
      </w:r>
      <w:hyperlink r:id="rId10" w:history="1">
        <w:r w:rsidRPr="007C3F6A">
          <w:rPr>
            <w:rFonts w:ascii="Arial" w:eastAsia="Times New Roman" w:hAnsi="Arial" w:cs="Arial"/>
            <w:color w:val="0000FF"/>
            <w:kern w:val="0"/>
            <w:sz w:val="20"/>
            <w:szCs w:val="20"/>
            <w:u w:val="single"/>
            <w14:ligatures w14:val="none"/>
          </w:rPr>
          <w:t>www.liisingliit.ee</w:t>
        </w:r>
      </w:hyperlink>
    </w:p>
    <w:sectPr w:rsidR="00266B70" w:rsidRPr="007C3F6A" w:rsidSect="000D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3977"/>
    <w:multiLevelType w:val="hybridMultilevel"/>
    <w:tmpl w:val="925A1E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52F55"/>
    <w:multiLevelType w:val="hybridMultilevel"/>
    <w:tmpl w:val="1A8A82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EED7042"/>
    <w:multiLevelType w:val="hybridMultilevel"/>
    <w:tmpl w:val="098EDC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BF1916"/>
    <w:multiLevelType w:val="hybridMultilevel"/>
    <w:tmpl w:val="A3F2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1A1019"/>
    <w:multiLevelType w:val="hybridMultilevel"/>
    <w:tmpl w:val="85E2916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B11150F"/>
    <w:multiLevelType w:val="hybridMultilevel"/>
    <w:tmpl w:val="49DE1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62C09"/>
    <w:multiLevelType w:val="hybridMultilevel"/>
    <w:tmpl w:val="1346C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81586"/>
    <w:multiLevelType w:val="hybridMultilevel"/>
    <w:tmpl w:val="BE740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B4D422E"/>
    <w:multiLevelType w:val="hybridMultilevel"/>
    <w:tmpl w:val="B3DA2C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27364479">
    <w:abstractNumId w:val="4"/>
  </w:num>
  <w:num w:numId="2" w16cid:durableId="1768309167">
    <w:abstractNumId w:val="0"/>
  </w:num>
  <w:num w:numId="3" w16cid:durableId="109252247">
    <w:abstractNumId w:val="7"/>
  </w:num>
  <w:num w:numId="4" w16cid:durableId="1750079817">
    <w:abstractNumId w:val="6"/>
  </w:num>
  <w:num w:numId="5" w16cid:durableId="217085413">
    <w:abstractNumId w:val="2"/>
  </w:num>
  <w:num w:numId="6" w16cid:durableId="1818648374">
    <w:abstractNumId w:val="8"/>
  </w:num>
  <w:num w:numId="7" w16cid:durableId="391736262">
    <w:abstractNumId w:val="5"/>
  </w:num>
  <w:num w:numId="8" w16cid:durableId="2050491487">
    <w:abstractNumId w:val="3"/>
  </w:num>
  <w:num w:numId="9" w16cid:durableId="1193956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E"/>
    <w:rsid w:val="0002126A"/>
    <w:rsid w:val="00025934"/>
    <w:rsid w:val="00035526"/>
    <w:rsid w:val="00044FE4"/>
    <w:rsid w:val="00045002"/>
    <w:rsid w:val="0005166E"/>
    <w:rsid w:val="00053FE1"/>
    <w:rsid w:val="000552EE"/>
    <w:rsid w:val="00055CCE"/>
    <w:rsid w:val="00075616"/>
    <w:rsid w:val="000C30F3"/>
    <w:rsid w:val="000D1D58"/>
    <w:rsid w:val="000D2FAD"/>
    <w:rsid w:val="001214E6"/>
    <w:rsid w:val="00140F5D"/>
    <w:rsid w:val="00162D61"/>
    <w:rsid w:val="00165D97"/>
    <w:rsid w:val="001709FF"/>
    <w:rsid w:val="00181813"/>
    <w:rsid w:val="001969CA"/>
    <w:rsid w:val="001D6893"/>
    <w:rsid w:val="001D7208"/>
    <w:rsid w:val="001F197C"/>
    <w:rsid w:val="001F1A9B"/>
    <w:rsid w:val="00216A77"/>
    <w:rsid w:val="00227000"/>
    <w:rsid w:val="00261F8C"/>
    <w:rsid w:val="00266B70"/>
    <w:rsid w:val="00295BE8"/>
    <w:rsid w:val="002B776E"/>
    <w:rsid w:val="002D517F"/>
    <w:rsid w:val="00347297"/>
    <w:rsid w:val="00373762"/>
    <w:rsid w:val="003A0BB2"/>
    <w:rsid w:val="003A554D"/>
    <w:rsid w:val="003C3D4C"/>
    <w:rsid w:val="00400E85"/>
    <w:rsid w:val="00426226"/>
    <w:rsid w:val="0042684D"/>
    <w:rsid w:val="004516AE"/>
    <w:rsid w:val="0047298C"/>
    <w:rsid w:val="00482E6E"/>
    <w:rsid w:val="004B1294"/>
    <w:rsid w:val="004F7783"/>
    <w:rsid w:val="005025EA"/>
    <w:rsid w:val="005051C1"/>
    <w:rsid w:val="00521070"/>
    <w:rsid w:val="005B2CD9"/>
    <w:rsid w:val="005B723B"/>
    <w:rsid w:val="005D3C3B"/>
    <w:rsid w:val="005E2677"/>
    <w:rsid w:val="005E4666"/>
    <w:rsid w:val="00620096"/>
    <w:rsid w:val="00627757"/>
    <w:rsid w:val="006543CF"/>
    <w:rsid w:val="00693F21"/>
    <w:rsid w:val="006B1BEF"/>
    <w:rsid w:val="006D2D0F"/>
    <w:rsid w:val="006E676D"/>
    <w:rsid w:val="007C3F6A"/>
    <w:rsid w:val="007C5892"/>
    <w:rsid w:val="00813209"/>
    <w:rsid w:val="00843AB6"/>
    <w:rsid w:val="00885BFB"/>
    <w:rsid w:val="00887345"/>
    <w:rsid w:val="008A18D5"/>
    <w:rsid w:val="008B501D"/>
    <w:rsid w:val="008B515E"/>
    <w:rsid w:val="008E4F1D"/>
    <w:rsid w:val="009232F3"/>
    <w:rsid w:val="0094466A"/>
    <w:rsid w:val="00971763"/>
    <w:rsid w:val="0098158B"/>
    <w:rsid w:val="009B1540"/>
    <w:rsid w:val="009B1720"/>
    <w:rsid w:val="009C2621"/>
    <w:rsid w:val="009C4E1B"/>
    <w:rsid w:val="009F462C"/>
    <w:rsid w:val="009F688F"/>
    <w:rsid w:val="00A153F9"/>
    <w:rsid w:val="00A57401"/>
    <w:rsid w:val="00A61D02"/>
    <w:rsid w:val="00AE51CF"/>
    <w:rsid w:val="00B13211"/>
    <w:rsid w:val="00B3516E"/>
    <w:rsid w:val="00BD3B06"/>
    <w:rsid w:val="00BD4D9C"/>
    <w:rsid w:val="00C16C1F"/>
    <w:rsid w:val="00C7070D"/>
    <w:rsid w:val="00C8280E"/>
    <w:rsid w:val="00D61373"/>
    <w:rsid w:val="00D936B6"/>
    <w:rsid w:val="00DA5B42"/>
    <w:rsid w:val="00DF3FD6"/>
    <w:rsid w:val="00E40D71"/>
    <w:rsid w:val="00E53EA6"/>
    <w:rsid w:val="00E62C60"/>
    <w:rsid w:val="00E729BC"/>
    <w:rsid w:val="00E9306B"/>
    <w:rsid w:val="00EC6F99"/>
    <w:rsid w:val="00ED1E5E"/>
    <w:rsid w:val="00F067DD"/>
    <w:rsid w:val="00F10B30"/>
    <w:rsid w:val="00F12F5B"/>
    <w:rsid w:val="00F2591A"/>
    <w:rsid w:val="00F51C73"/>
    <w:rsid w:val="00F5711A"/>
    <w:rsid w:val="00F831DA"/>
    <w:rsid w:val="00FA0A3E"/>
    <w:rsid w:val="00FA23B7"/>
    <w:rsid w:val="00FA40C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B6B0"/>
  <w15:docId w15:val="{AA068329-748D-49FE-A80D-7832B2FD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892"/>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01D"/>
    <w:pPr>
      <w:ind w:left="720"/>
      <w:contextualSpacing/>
    </w:pPr>
  </w:style>
  <w:style w:type="paragraph" w:styleId="Revision">
    <w:name w:val="Revision"/>
    <w:hidden/>
    <w:uiPriority w:val="99"/>
    <w:semiHidden/>
    <w:rsid w:val="003C3D4C"/>
    <w:pPr>
      <w:spacing w:after="0" w:line="240" w:lineRule="auto"/>
    </w:pPr>
    <w:rPr>
      <w:lang w:val="et-EE"/>
    </w:rPr>
  </w:style>
  <w:style w:type="character" w:styleId="CommentReference">
    <w:name w:val="annotation reference"/>
    <w:basedOn w:val="DefaultParagraphFont"/>
    <w:uiPriority w:val="99"/>
    <w:semiHidden/>
    <w:unhideWhenUsed/>
    <w:rsid w:val="003C3D4C"/>
    <w:rPr>
      <w:sz w:val="16"/>
      <w:szCs w:val="16"/>
    </w:rPr>
  </w:style>
  <w:style w:type="paragraph" w:styleId="CommentText">
    <w:name w:val="annotation text"/>
    <w:basedOn w:val="Normal"/>
    <w:link w:val="CommentTextChar"/>
    <w:uiPriority w:val="99"/>
    <w:unhideWhenUsed/>
    <w:rsid w:val="003C3D4C"/>
    <w:pPr>
      <w:spacing w:line="240" w:lineRule="auto"/>
    </w:pPr>
    <w:rPr>
      <w:sz w:val="20"/>
      <w:szCs w:val="20"/>
    </w:rPr>
  </w:style>
  <w:style w:type="character" w:customStyle="1" w:styleId="CommentTextChar">
    <w:name w:val="Comment Text Char"/>
    <w:basedOn w:val="DefaultParagraphFont"/>
    <w:link w:val="CommentText"/>
    <w:uiPriority w:val="99"/>
    <w:rsid w:val="003C3D4C"/>
    <w:rPr>
      <w:sz w:val="20"/>
      <w:szCs w:val="20"/>
      <w:lang w:val="et-EE"/>
    </w:rPr>
  </w:style>
  <w:style w:type="paragraph" w:styleId="CommentSubject">
    <w:name w:val="annotation subject"/>
    <w:basedOn w:val="CommentText"/>
    <w:next w:val="CommentText"/>
    <w:link w:val="CommentSubjectChar"/>
    <w:uiPriority w:val="99"/>
    <w:semiHidden/>
    <w:unhideWhenUsed/>
    <w:rsid w:val="003C3D4C"/>
    <w:rPr>
      <w:b/>
      <w:bCs/>
    </w:rPr>
  </w:style>
  <w:style w:type="character" w:customStyle="1" w:styleId="CommentSubjectChar">
    <w:name w:val="Comment Subject Char"/>
    <w:basedOn w:val="CommentTextChar"/>
    <w:link w:val="CommentSubject"/>
    <w:uiPriority w:val="99"/>
    <w:semiHidden/>
    <w:rsid w:val="003C3D4C"/>
    <w:rPr>
      <w:b/>
      <w:bCs/>
      <w:sz w:val="20"/>
      <w:szCs w:val="20"/>
      <w:lang w:val="et-EE"/>
    </w:rPr>
  </w:style>
  <w:style w:type="character" w:styleId="Hyperlink">
    <w:name w:val="Hyperlink"/>
    <w:basedOn w:val="DefaultParagraphFont"/>
    <w:uiPriority w:val="99"/>
    <w:unhideWhenUsed/>
    <w:rsid w:val="00C8280E"/>
    <w:rPr>
      <w:color w:val="0000FF"/>
      <w:u w:val="single"/>
    </w:rPr>
  </w:style>
  <w:style w:type="character" w:styleId="UnresolvedMention">
    <w:name w:val="Unresolved Mention"/>
    <w:basedOn w:val="DefaultParagraphFont"/>
    <w:uiPriority w:val="99"/>
    <w:semiHidden/>
    <w:unhideWhenUsed/>
    <w:rsid w:val="001D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309227">
      <w:bodyDiv w:val="1"/>
      <w:marLeft w:val="0"/>
      <w:marRight w:val="0"/>
      <w:marTop w:val="0"/>
      <w:marBottom w:val="0"/>
      <w:divBdr>
        <w:top w:val="none" w:sz="0" w:space="0" w:color="auto"/>
        <w:left w:val="none" w:sz="0" w:space="0" w:color="auto"/>
        <w:bottom w:val="none" w:sz="0" w:space="0" w:color="auto"/>
        <w:right w:val="none" w:sz="0" w:space="0" w:color="auto"/>
      </w:divBdr>
    </w:div>
    <w:div w:id="835875439">
      <w:bodyDiv w:val="1"/>
      <w:marLeft w:val="0"/>
      <w:marRight w:val="0"/>
      <w:marTop w:val="0"/>
      <w:marBottom w:val="0"/>
      <w:divBdr>
        <w:top w:val="none" w:sz="0" w:space="0" w:color="auto"/>
        <w:left w:val="none" w:sz="0" w:space="0" w:color="auto"/>
        <w:bottom w:val="none" w:sz="0" w:space="0" w:color="auto"/>
        <w:right w:val="none" w:sz="0" w:space="0" w:color="auto"/>
      </w:divBdr>
    </w:div>
    <w:div w:id="917977017">
      <w:bodyDiv w:val="1"/>
      <w:marLeft w:val="0"/>
      <w:marRight w:val="0"/>
      <w:marTop w:val="0"/>
      <w:marBottom w:val="0"/>
      <w:divBdr>
        <w:top w:val="none" w:sz="0" w:space="0" w:color="auto"/>
        <w:left w:val="none" w:sz="0" w:space="0" w:color="auto"/>
        <w:bottom w:val="none" w:sz="0" w:space="0" w:color="auto"/>
        <w:right w:val="none" w:sz="0" w:space="0" w:color="auto"/>
      </w:divBdr>
    </w:div>
    <w:div w:id="126499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liisingliit.ee" TargetMode="External"/><Relationship Id="rId4" Type="http://schemas.openxmlformats.org/officeDocument/2006/relationships/numbering" Target="numbering.xml"/><Relationship Id="rId9" Type="http://schemas.openxmlformats.org/officeDocument/2006/relationships/hyperlink" Target="mailto:liising@liising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22EE9F152684D8BB44C6552C19803" ma:contentTypeVersion="4" ma:contentTypeDescription="Create a new document." ma:contentTypeScope="" ma:versionID="0426aa79c8d6cea37618481b7f6a44be">
  <xsd:schema xmlns:xsd="http://www.w3.org/2001/XMLSchema" xmlns:xs="http://www.w3.org/2001/XMLSchema" xmlns:p="http://schemas.microsoft.com/office/2006/metadata/properties" xmlns:ns3="0040e6f5-d476-495b-a8d7-d31a0a8ee989" targetNamespace="http://schemas.microsoft.com/office/2006/metadata/properties" ma:root="true" ma:fieldsID="51074f64a764d46d0d462162c5d9e470" ns3:_="">
    <xsd:import namespace="0040e6f5-d476-495b-a8d7-d31a0a8ee98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0e6f5-d476-495b-a8d7-d31a0a8e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40e6f5-d476-495b-a8d7-d31a0a8ee989" xsi:nil="true"/>
  </documentManagement>
</p:properties>
</file>

<file path=customXml/itemProps1.xml><?xml version="1.0" encoding="utf-8"?>
<ds:datastoreItem xmlns:ds="http://schemas.openxmlformats.org/officeDocument/2006/customXml" ds:itemID="{E97C39BF-B71F-4C20-8A33-FC6CF9E4F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0e6f5-d476-495b-a8d7-d31a0a8ee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3DD1C-501D-4170-BBF1-AE8487B64E3C}">
  <ds:schemaRefs>
    <ds:schemaRef ds:uri="http://schemas.microsoft.com/sharepoint/v3/contenttype/forms"/>
  </ds:schemaRefs>
</ds:datastoreItem>
</file>

<file path=customXml/itemProps3.xml><?xml version="1.0" encoding="utf-8"?>
<ds:datastoreItem xmlns:ds="http://schemas.openxmlformats.org/officeDocument/2006/customXml" ds:itemID="{02E3872E-BCDD-401E-B705-3E31BDD5B151}">
  <ds:schemaRefs>
    <ds:schemaRef ds:uri="http://schemas.microsoft.com/office/2006/metadata/properties"/>
    <ds:schemaRef ds:uri="http://schemas.microsoft.com/office/infopath/2007/PartnerControls"/>
    <ds:schemaRef ds:uri="0040e6f5-d476-495b-a8d7-d31a0a8ee989"/>
  </ds:schemaRefs>
</ds:datastoreItem>
</file>

<file path=docMetadata/LabelInfo.xml><?xml version="1.0" encoding="utf-8"?>
<clbl:labelList xmlns:clbl="http://schemas.microsoft.com/office/2020/mipLabelMetadata">
  <clbl:label id="{499f5b44-9d64-49b5-ab1b-1935215bbc28}" enabled="1" method="Privileged" siteId="{e06b362b-4101-487e-ac7c-ade9d4cc404e}"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Hääl</dc:creator>
  <cp:keywords/>
  <dc:description/>
  <cp:lastModifiedBy>Reet Hääl</cp:lastModifiedBy>
  <cp:revision>3</cp:revision>
  <dcterms:created xsi:type="dcterms:W3CDTF">2024-07-18T07:10:00Z</dcterms:created>
  <dcterms:modified xsi:type="dcterms:W3CDTF">2024-07-19T05:21:00Z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0x01010089022EE9F152684D8BB44C6552C19803</vt:lpwstr>
  </property>
</Properties>
</file>